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E4" w:rsidRDefault="008A72E4">
      <w:pPr>
        <w:pStyle w:val="Titel"/>
      </w:pPr>
    </w:p>
    <w:p w:rsidR="008A72E4" w:rsidRPr="002C37E2" w:rsidRDefault="008A72E4" w:rsidP="008A72E4">
      <w:pPr>
        <w:rPr>
          <w:b/>
          <w:sz w:val="24"/>
          <w:szCs w:val="24"/>
        </w:rPr>
      </w:pPr>
      <w:r>
        <w:rPr>
          <w:b/>
          <w:sz w:val="24"/>
          <w:szCs w:val="24"/>
        </w:rPr>
        <w:t>Cooperation of</w:t>
      </w:r>
      <w:r w:rsidRPr="002C37E2">
        <w:rPr>
          <w:b/>
          <w:sz w:val="24"/>
          <w:szCs w:val="24"/>
        </w:rPr>
        <w:t xml:space="preserve"> the Vetsuisse Faculty of the University of Zurich</w:t>
      </w:r>
      <w:r>
        <w:rPr>
          <w:b/>
          <w:sz w:val="24"/>
          <w:szCs w:val="24"/>
        </w:rPr>
        <w:t xml:space="preserve"> (VSF UZH)</w:t>
      </w:r>
      <w:r w:rsidRPr="002C37E2">
        <w:rPr>
          <w:b/>
          <w:sz w:val="24"/>
          <w:szCs w:val="24"/>
        </w:rPr>
        <w:t xml:space="preserve"> with the Graduate School for Cellular and Biomedical Sciences (GCB) of the University of Bern</w:t>
      </w:r>
    </w:p>
    <w:p w:rsidR="008A72E4" w:rsidRPr="008A72E4" w:rsidRDefault="008A72E4" w:rsidP="008A72E4">
      <w:pPr>
        <w:pStyle w:val="Default"/>
        <w:spacing w:after="120"/>
        <w:rPr>
          <w:rFonts w:ascii="Calibri" w:hAnsi="Calibri" w:cs="Calibri"/>
          <w:color w:val="auto"/>
          <w:sz w:val="22"/>
          <w:szCs w:val="22"/>
          <w:lang w:val="en-US"/>
        </w:rPr>
      </w:pPr>
      <w:r w:rsidRPr="008A72E4">
        <w:rPr>
          <w:rFonts w:ascii="Calibri" w:hAnsi="Calibri" w:cs="Calibri"/>
          <w:color w:val="auto"/>
          <w:sz w:val="22"/>
          <w:szCs w:val="22"/>
          <w:lang w:val="en-US"/>
        </w:rPr>
        <w:t xml:space="preserve">Candidates with a degree in Veterinary Medicine can complete a PhD program at the Vetsuisse Faculty of the University of Zurich in cooperation with the Graduate School for Cellular and Biomedical Sciences of the University of Bern (GCB) and receive the title </w:t>
      </w:r>
      <w:r w:rsidRPr="008A72E4">
        <w:rPr>
          <w:rFonts w:ascii="Calibri" w:hAnsi="Calibri" w:cs="Calibri"/>
          <w:b/>
          <w:color w:val="auto"/>
          <w:sz w:val="22"/>
          <w:szCs w:val="22"/>
          <w:lang w:val="en-US"/>
        </w:rPr>
        <w:t>Dr. sc. med. vet</w:t>
      </w:r>
      <w:r w:rsidRPr="008A72E4">
        <w:rPr>
          <w:rFonts w:ascii="Calibri" w:hAnsi="Calibri" w:cs="Calibri"/>
          <w:color w:val="auto"/>
          <w:sz w:val="22"/>
          <w:szCs w:val="22"/>
          <w:lang w:val="en-US"/>
        </w:rPr>
        <w:t xml:space="preserve">, for details see </w:t>
      </w:r>
      <w:r w:rsidRPr="008A72E4">
        <w:rPr>
          <w:rFonts w:ascii="Calibri" w:hAnsi="Calibri" w:cs="Calibri"/>
          <w:bCs/>
          <w:i/>
          <w:color w:val="auto"/>
          <w:sz w:val="22"/>
          <w:szCs w:val="22"/>
          <w:lang w:val="en-US"/>
        </w:rPr>
        <w:t>Doktoratsordnung</w:t>
      </w:r>
      <w:r w:rsidRPr="008A72E4">
        <w:rPr>
          <w:rFonts w:ascii="Calibri" w:hAnsi="Calibri" w:cs="Calibri"/>
          <w:bCs/>
          <w:color w:val="auto"/>
          <w:sz w:val="22"/>
          <w:szCs w:val="22"/>
          <w:lang w:val="en-US"/>
        </w:rPr>
        <w:t xml:space="preserve"> (</w:t>
      </w:r>
      <w:hyperlink r:id="rId6" w:history="1">
        <w:r w:rsidRPr="008A72E4">
          <w:rPr>
            <w:rStyle w:val="Hyperlink"/>
            <w:rFonts w:ascii="Calibri" w:hAnsi="Calibri" w:cs="Calibri"/>
            <w:color w:val="auto"/>
            <w:sz w:val="22"/>
            <w:szCs w:val="22"/>
            <w:lang w:val="en-US"/>
          </w:rPr>
          <w:t>https://www.vet.uzh.ch/dam/jcr:8d88c6d5-2ae6-446d-b1f4-f25d8642f620/DoktoratsordungPhD2017.pdf</w:t>
        </w:r>
      </w:hyperlink>
      <w:r w:rsidRPr="008A72E4">
        <w:rPr>
          <w:rStyle w:val="Hyperlink"/>
          <w:rFonts w:ascii="Calibri" w:hAnsi="Calibri" w:cs="Calibri"/>
          <w:color w:val="auto"/>
          <w:sz w:val="22"/>
          <w:szCs w:val="22"/>
          <w:lang w:val="en-US"/>
        </w:rPr>
        <w:t>).</w:t>
      </w:r>
    </w:p>
    <w:p w:rsidR="008A72E4" w:rsidRPr="008A72E4" w:rsidRDefault="008A72E4" w:rsidP="00753A66">
      <w:pPr>
        <w:pStyle w:val="Listenabsatz"/>
        <w:numPr>
          <w:ilvl w:val="0"/>
          <w:numId w:val="1"/>
        </w:numPr>
        <w:spacing w:after="120" w:line="240" w:lineRule="auto"/>
        <w:ind w:left="567" w:hanging="567"/>
        <w:contextualSpacing w:val="0"/>
        <w:rPr>
          <w:rFonts w:cs="Calibri"/>
          <w:b/>
        </w:rPr>
      </w:pPr>
      <w:r w:rsidRPr="008A72E4">
        <w:rPr>
          <w:rFonts w:cs="Calibri"/>
          <w:b/>
        </w:rPr>
        <w:t>Application</w:t>
      </w:r>
      <w:r w:rsidRPr="008A72E4">
        <w:rPr>
          <w:rFonts w:cs="Calibri"/>
          <w:b/>
        </w:rPr>
        <w:br/>
      </w:r>
      <w:r w:rsidRPr="008A72E4">
        <w:rPr>
          <w:rFonts w:cs="Calibri"/>
        </w:rPr>
        <w:t xml:space="preserve">PhD candidates of the Vetsuisse Faculty Zurich must register at the University of Zurich. </w:t>
      </w:r>
      <w:r w:rsidR="00753A66" w:rsidRPr="00753A66">
        <w:rPr>
          <w:rFonts w:cs="Calibri"/>
        </w:rPr>
        <w:t xml:space="preserve">Before submitting the application to the GCB, a preliminary interview must be held at the </w:t>
      </w:r>
      <w:r w:rsidR="00753A66" w:rsidRPr="00753A66">
        <w:t>VSF UZH</w:t>
      </w:r>
      <w:r w:rsidR="00753A66" w:rsidRPr="00753A66">
        <w:rPr>
          <w:rFonts w:cs="Calibri"/>
        </w:rPr>
        <w:t xml:space="preserve"> with Prof. Thomas Lutz (</w:t>
      </w:r>
      <w:hyperlink r:id="rId7" w:history="1">
        <w:r w:rsidR="00753A66" w:rsidRPr="009C4859">
          <w:rPr>
            <w:rStyle w:val="Hyperlink"/>
            <w:rFonts w:cs="Calibri"/>
          </w:rPr>
          <w:t>tomlutz@vetphys.uzh.ch</w:t>
        </w:r>
      </w:hyperlink>
      <w:r w:rsidR="00753A66" w:rsidRPr="00753A66">
        <w:rPr>
          <w:rFonts w:cs="Calibri"/>
        </w:rPr>
        <w:t>).</w:t>
      </w:r>
      <w:r w:rsidRPr="00753A66">
        <w:rPr>
          <w:rFonts w:cs="Calibri"/>
        </w:rPr>
        <w:br/>
      </w:r>
      <w:r w:rsidRPr="008A72E4">
        <w:rPr>
          <w:rFonts w:cs="Calibri"/>
        </w:rPr>
        <w:t xml:space="preserve">Application at GCB follows the procedure as described at the GCB website under step 2: </w:t>
      </w:r>
      <w:hyperlink r:id="rId8" w:history="1">
        <w:r w:rsidRPr="008A72E4">
          <w:rPr>
            <w:rStyle w:val="Hyperlink"/>
            <w:rFonts w:cs="Calibri"/>
          </w:rPr>
          <w:t>http://www.gcb.unibe.ch/application_and__admission/application/index_eng.html</w:t>
        </w:r>
      </w:hyperlink>
      <w:r w:rsidRPr="008A72E4">
        <w:rPr>
          <w:rFonts w:cs="Calibri"/>
        </w:rPr>
        <w:t xml:space="preserve">, </w:t>
      </w:r>
      <w:r w:rsidR="00753A66">
        <w:rPr>
          <w:rFonts w:cs="Calibri"/>
        </w:rPr>
        <w:t xml:space="preserve">and </w:t>
      </w:r>
      <w:r w:rsidRPr="008A72E4">
        <w:rPr>
          <w:rFonts w:cs="Calibri"/>
        </w:rPr>
        <w:t>in</w:t>
      </w:r>
      <w:r w:rsidR="00753A66">
        <w:rPr>
          <w:rFonts w:cs="Calibri"/>
        </w:rPr>
        <w:t>clude a confirmation of the pre-</w:t>
      </w:r>
      <w:r w:rsidRPr="008A72E4">
        <w:rPr>
          <w:rFonts w:cs="Calibri"/>
        </w:rPr>
        <w:t>evaluation by Prof. Thomas Lutz.</w:t>
      </w:r>
    </w:p>
    <w:p w:rsidR="008A72E4" w:rsidRDefault="008A72E4" w:rsidP="008A72E4">
      <w:pPr>
        <w:pStyle w:val="Listenabsatz"/>
        <w:numPr>
          <w:ilvl w:val="0"/>
          <w:numId w:val="1"/>
        </w:numPr>
        <w:spacing w:after="120" w:line="240" w:lineRule="auto"/>
        <w:ind w:left="567" w:hanging="567"/>
        <w:contextualSpacing w:val="0"/>
        <w:rPr>
          <w:rFonts w:cs="Calibri"/>
          <w:b/>
        </w:rPr>
      </w:pPr>
      <w:r w:rsidRPr="008A72E4">
        <w:rPr>
          <w:rFonts w:eastAsia="Times New Roman" w:cs="Calibri"/>
          <w:b/>
        </w:rPr>
        <w:t>Doctoral program</w:t>
      </w:r>
      <w:r w:rsidRPr="008A72E4">
        <w:rPr>
          <w:rFonts w:eastAsia="Times New Roman" w:cs="Calibri"/>
          <w:b/>
        </w:rPr>
        <w:br/>
      </w:r>
      <w:r w:rsidRPr="008A72E4">
        <w:rPr>
          <w:rFonts w:cs="Calibri"/>
        </w:rPr>
        <w:t>The achievements of PhD students enrolled at the UZH are evaluated by the GCB and formally registered by the VSF UZH. The PhD students are responsible for ensuring that the information flows to the UZH and GCB and they have to report the passed and failed courses once per semester to the dean's office of the VSF UZH (se</w:t>
      </w:r>
      <w:r w:rsidRPr="00BB4A13">
        <w:rPr>
          <w:rFonts w:cs="Calibri"/>
        </w:rPr>
        <w:t xml:space="preserve">e </w:t>
      </w:r>
      <w:r w:rsidRPr="00BB4A13">
        <w:rPr>
          <w:rStyle w:val="Hyperlink"/>
          <w:rFonts w:cs="Calibri"/>
          <w:color w:val="auto"/>
          <w:u w:val="none"/>
        </w:rPr>
        <w:t xml:space="preserve">§10 of </w:t>
      </w:r>
      <w:r w:rsidRPr="00BB4A13">
        <w:rPr>
          <w:rFonts w:cs="Calibri"/>
          <w:bCs/>
          <w:i/>
        </w:rPr>
        <w:t>D</w:t>
      </w:r>
      <w:r w:rsidRPr="008A72E4">
        <w:rPr>
          <w:rFonts w:cs="Calibri"/>
          <w:bCs/>
          <w:i/>
        </w:rPr>
        <w:t>oktoratsordnung)</w:t>
      </w:r>
      <w:r w:rsidRPr="008A72E4">
        <w:rPr>
          <w:rFonts w:cs="Calibri"/>
          <w:bCs/>
        </w:rPr>
        <w:t>.</w:t>
      </w:r>
      <w:r w:rsidRPr="008A72E4">
        <w:rPr>
          <w:rFonts w:cs="Calibri"/>
          <w:bCs/>
        </w:rPr>
        <w:br/>
      </w:r>
      <w:r w:rsidRPr="008A72E4">
        <w:rPr>
          <w:rFonts w:cs="Calibri"/>
        </w:rPr>
        <w:t>The students from Vetsuisse Zürich are registered at the University of Bern as doctoral candidates with Performance Agreement (Leistungsvereinbarung); therefore, all achievements can be registered within KSL/CTS of University of Bern.</w:t>
      </w:r>
    </w:p>
    <w:p w:rsidR="008A72E4" w:rsidRPr="008A72E4" w:rsidRDefault="008A72E4" w:rsidP="008A72E4">
      <w:pPr>
        <w:pStyle w:val="Listenabsatz"/>
        <w:numPr>
          <w:ilvl w:val="0"/>
          <w:numId w:val="1"/>
        </w:numPr>
        <w:spacing w:after="120" w:line="240" w:lineRule="auto"/>
        <w:ind w:left="567" w:hanging="567"/>
        <w:contextualSpacing w:val="0"/>
        <w:rPr>
          <w:rFonts w:cs="Calibri"/>
          <w:b/>
        </w:rPr>
      </w:pPr>
      <w:r w:rsidRPr="00857F79">
        <w:rPr>
          <w:rFonts w:cs="Arial"/>
          <w:color w:val="000000"/>
          <w:szCs w:val="20"/>
          <w:lang w:val="en"/>
        </w:rPr>
        <w:t>Upon admission to the GCB, you will additionally receive a campus account of the University of Bern, which will enable you to access your profile on the CTS/KSL platform of the University of Bern, where your courses and examinations will be administered. For more details on CTS/KSL, see the GCB website</w:t>
      </w:r>
      <w:r w:rsidRPr="008A72E4">
        <w:rPr>
          <w:rFonts w:cs="Arial"/>
          <w:color w:val="333333"/>
          <w:szCs w:val="20"/>
          <w:lang w:val="en"/>
        </w:rPr>
        <w:t xml:space="preserve"> </w:t>
      </w:r>
      <w:hyperlink r:id="rId9" w:history="1">
        <w:r w:rsidRPr="008A72E4">
          <w:rPr>
            <w:rStyle w:val="Hyperlink"/>
            <w:rFonts w:eastAsia="Times New Roman" w:cs="Arial"/>
            <w:szCs w:val="20"/>
            <w:lang w:val="en"/>
          </w:rPr>
          <w:t>«Courses and Examinations»</w:t>
        </w:r>
      </w:hyperlink>
      <w:r w:rsidRPr="008A72E4">
        <w:rPr>
          <w:rFonts w:cs="Arial"/>
          <w:color w:val="333333"/>
          <w:szCs w:val="20"/>
          <w:lang w:val="en"/>
        </w:rPr>
        <w:t xml:space="preserve"> .</w:t>
      </w:r>
    </w:p>
    <w:p w:rsidR="008A72E4" w:rsidRPr="008A72E4" w:rsidRDefault="008A72E4" w:rsidP="008A72E4">
      <w:pPr>
        <w:pStyle w:val="Listenabsatz"/>
        <w:numPr>
          <w:ilvl w:val="0"/>
          <w:numId w:val="1"/>
        </w:numPr>
        <w:spacing w:after="120" w:line="240" w:lineRule="auto"/>
        <w:ind w:left="567" w:hanging="567"/>
        <w:contextualSpacing w:val="0"/>
        <w:rPr>
          <w:rFonts w:cs="Calibri"/>
          <w:b/>
        </w:rPr>
      </w:pPr>
      <w:r w:rsidRPr="008A72E4">
        <w:rPr>
          <w:rFonts w:cs="Calibri"/>
          <w:b/>
        </w:rPr>
        <w:t>Thesis submission and PhD defense</w:t>
      </w:r>
      <w:r w:rsidRPr="008A72E4">
        <w:rPr>
          <w:rFonts w:cs="Calibri"/>
          <w:b/>
        </w:rPr>
        <w:br/>
      </w:r>
      <w:r w:rsidRPr="008A72E4">
        <w:rPr>
          <w:rFonts w:cs="Calibri"/>
        </w:rPr>
        <w:t xml:space="preserve">PhD students enrolled at the UZH can </w:t>
      </w:r>
      <w:r w:rsidRPr="008A72E4">
        <w:rPr>
          <w:rFonts w:cs="Calibri"/>
          <w:b/>
        </w:rPr>
        <w:t>follow steps Steps 1 to 9</w:t>
      </w:r>
      <w:r w:rsidRPr="008A72E4">
        <w:rPr>
          <w:rFonts w:cs="Calibri"/>
        </w:rPr>
        <w:t xml:space="preserve"> according to the guidelines on the GCB website (</w:t>
      </w:r>
      <w:hyperlink r:id="rId10" w:history="1">
        <w:r w:rsidRPr="008A72E4">
          <w:rPr>
            <w:rStyle w:val="Hyperlink"/>
            <w:rFonts w:cs="Calibri"/>
          </w:rPr>
          <w:t>http://www.gcb.unibe.ch/phd_program/phd_degree/index_eng.html</w:t>
        </w:r>
      </w:hyperlink>
      <w:r w:rsidRPr="008A72E4">
        <w:rPr>
          <w:rFonts w:cs="Calibri"/>
        </w:rPr>
        <w:t>) with the following exceptions:</w:t>
      </w:r>
      <w:r w:rsidRPr="008A72E4">
        <w:rPr>
          <w:rFonts w:cs="Calibri"/>
        </w:rPr>
        <w:br/>
      </w:r>
      <w:r w:rsidRPr="008A72E4">
        <w:rPr>
          <w:rFonts w:cs="Calibri"/>
          <w:b/>
        </w:rPr>
        <w:t>Step 3:</w:t>
      </w:r>
      <w:r w:rsidRPr="008A72E4">
        <w:rPr>
          <w:rFonts w:cs="Calibri"/>
        </w:rPr>
        <w:t xml:space="preserve"> Frontpage, see template of University of Zürich on page 2.</w:t>
      </w:r>
      <w:r w:rsidRPr="008A72E4">
        <w:rPr>
          <w:rFonts w:cs="Calibri"/>
        </w:rPr>
        <w:br/>
      </w:r>
      <w:r w:rsidRPr="008A72E4">
        <w:rPr>
          <w:rFonts w:cs="Calibri"/>
          <w:b/>
        </w:rPr>
        <w:t>Step 5:</w:t>
      </w:r>
      <w:r w:rsidRPr="008A72E4">
        <w:rPr>
          <w:rFonts w:cs="Calibri"/>
        </w:rPr>
        <w:t xml:space="preserve"> Proof of payment of examination fee of CHF 500.–, </w:t>
      </w:r>
      <w:r>
        <w:t>to be paid to ZKB, IBAN: CH51 0070 0110 0001 0959 4, "PhD Promo" KST 5000000/413900)</w:t>
      </w:r>
      <w:r w:rsidRPr="008A72E4">
        <w:rPr>
          <w:rFonts w:cs="Calibri"/>
        </w:rPr>
        <w:br/>
      </w:r>
      <w:r w:rsidRPr="008A72E4">
        <w:rPr>
          <w:rFonts w:cs="Calibri"/>
          <w:b/>
        </w:rPr>
        <w:t>Step 8:</w:t>
      </w:r>
      <w:r w:rsidRPr="008A72E4">
        <w:rPr>
          <w:rFonts w:cs="Calibri"/>
        </w:rPr>
        <w:t xml:space="preserve"> Deposit copies: </w:t>
      </w:r>
      <w:r>
        <w:t>6 for VSF UZH</w:t>
      </w:r>
      <w:r w:rsidRPr="008A72E4">
        <w:rPr>
          <w:rFonts w:cs="Calibri"/>
        </w:rPr>
        <w:t xml:space="preserve"> </w:t>
      </w:r>
      <w:r w:rsidRPr="008A72E4">
        <w:rPr>
          <w:rFonts w:cs="Calibri"/>
        </w:rPr>
        <w:br/>
      </w:r>
      <w:r w:rsidRPr="008A72E4">
        <w:rPr>
          <w:rFonts w:cs="Calibri"/>
          <w:b/>
        </w:rPr>
        <w:t>Step 10:</w:t>
      </w:r>
      <w:r w:rsidRPr="008A72E4">
        <w:rPr>
          <w:rFonts w:cs="Calibri"/>
        </w:rPr>
        <w:t xml:space="preserve"> </w:t>
      </w:r>
      <w:r>
        <w:t>After receiving the thesis defense record, GCB will submit the signed study sheet  to the dean's office of the VSF UZH</w:t>
      </w:r>
      <w:r w:rsidRPr="008A72E4">
        <w:rPr>
          <w:rFonts w:cs="Calibri"/>
        </w:rPr>
        <w:t xml:space="preserve">. </w:t>
      </w:r>
      <w:r w:rsidRPr="008A72E4">
        <w:rPr>
          <w:rFonts w:cs="Calibri"/>
        </w:rPr>
        <w:br/>
      </w:r>
      <w:r>
        <w:t xml:space="preserve">The PhD Degree is awarded by VSF UZH </w:t>
      </w:r>
    </w:p>
    <w:p w:rsidR="006F3ACD" w:rsidRDefault="006F3ACD" w:rsidP="006F3ACD">
      <w:pPr>
        <w:pStyle w:val="Titel"/>
        <w:jc w:val="left"/>
        <w:rPr>
          <w:b w:val="0"/>
          <w:sz w:val="22"/>
          <w:lang w:val="de-CH"/>
        </w:rPr>
      </w:pPr>
    </w:p>
    <w:p w:rsidR="006F3ACD" w:rsidRDefault="006F3ACD" w:rsidP="004D2A40">
      <w:pPr>
        <w:spacing w:line="0" w:lineRule="atLeast"/>
        <w:jc w:val="center"/>
        <w:rPr>
          <w:rFonts w:ascii="Frutiger 45 Light" w:hAnsi="Frutiger 45 Light"/>
          <w:b/>
          <w:color w:val="000000"/>
          <w:sz w:val="22"/>
          <w:lang w:val="de-CH"/>
        </w:rPr>
      </w:pPr>
      <w:r w:rsidRPr="006F3ACD">
        <w:rPr>
          <w:rFonts w:ascii="Frutiger 45 Light" w:hAnsi="Frutiger 45 Light"/>
          <w:b/>
          <w:color w:val="000000"/>
          <w:sz w:val="22"/>
          <w:lang w:val="de-CH"/>
        </w:rPr>
        <w:object w:dxaOrig="9871" w:dyaOrig="14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3.5pt;height:706.5pt" o:ole="">
            <v:imagedata r:id="rId11" o:title=""/>
          </v:shape>
          <o:OLEObject Type="Embed" ProgID="Word.Document.12" ShapeID="_x0000_i1029" DrawAspect="Content" ObjectID="_1609840946" r:id="rId12">
            <o:FieldCodes>\s</o:FieldCodes>
          </o:OLEObject>
        </w:object>
      </w:r>
      <w:bookmarkStart w:id="0" w:name="_GoBack"/>
      <w:bookmarkEnd w:id="0"/>
    </w:p>
    <w:sectPr w:rsidR="006F3ACD" w:rsidSect="009A42B6">
      <w:type w:val="continuous"/>
      <w:pgSz w:w="11899" w:h="16838"/>
      <w:pgMar w:top="1134" w:right="1134" w:bottom="1134" w:left="1134" w:header="284" w:footer="0"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Bookman">
    <w:altName w:val="Bookman Old Style"/>
    <w:charset w:val="00"/>
    <w:family w:val="auto"/>
    <w:pitch w:val="variable"/>
    <w:sig w:usb0="03000000" w:usb1="00000000" w:usb2="00000000" w:usb3="00000000" w:csb0="00000001" w:csb1="00000000"/>
  </w:font>
  <w:font w:name="Frutiger 45 Ligh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72A6"/>
    <w:multiLevelType w:val="hybridMultilevel"/>
    <w:tmpl w:val="C69865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F3"/>
    <w:rsid w:val="00046E1D"/>
    <w:rsid w:val="000F016A"/>
    <w:rsid w:val="000F755E"/>
    <w:rsid w:val="00103531"/>
    <w:rsid w:val="001E2BED"/>
    <w:rsid w:val="001F75A9"/>
    <w:rsid w:val="0023169C"/>
    <w:rsid w:val="00285927"/>
    <w:rsid w:val="003254FE"/>
    <w:rsid w:val="003646EC"/>
    <w:rsid w:val="003E060E"/>
    <w:rsid w:val="004D2A40"/>
    <w:rsid w:val="004F1FF3"/>
    <w:rsid w:val="00552AAA"/>
    <w:rsid w:val="005B393A"/>
    <w:rsid w:val="00653A1D"/>
    <w:rsid w:val="006C1232"/>
    <w:rsid w:val="006F12D8"/>
    <w:rsid w:val="006F3ACD"/>
    <w:rsid w:val="007333A4"/>
    <w:rsid w:val="00753A66"/>
    <w:rsid w:val="00857F79"/>
    <w:rsid w:val="008622CA"/>
    <w:rsid w:val="00897F87"/>
    <w:rsid w:val="008A72E4"/>
    <w:rsid w:val="008B1DC5"/>
    <w:rsid w:val="009547AB"/>
    <w:rsid w:val="009A42B6"/>
    <w:rsid w:val="00A2241C"/>
    <w:rsid w:val="00A34AAB"/>
    <w:rsid w:val="00AA6070"/>
    <w:rsid w:val="00B355A4"/>
    <w:rsid w:val="00BA2036"/>
    <w:rsid w:val="00BA3113"/>
    <w:rsid w:val="00BB4A13"/>
    <w:rsid w:val="00BF776B"/>
    <w:rsid w:val="00C3638A"/>
    <w:rsid w:val="00C73AEB"/>
    <w:rsid w:val="00CB543E"/>
    <w:rsid w:val="00D12077"/>
    <w:rsid w:val="00DD34A6"/>
    <w:rsid w:val="00DE1C9A"/>
    <w:rsid w:val="00E72A67"/>
    <w:rsid w:val="00F9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937AB2"/>
  <w14:defaultImageDpi w14:val="300"/>
  <w15:chartTrackingRefBased/>
  <w15:docId w15:val="{167CE1F8-52F7-48C8-8BE6-1EF459BF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link w:val="berschrift1Zchn"/>
    <w:uiPriority w:val="9"/>
    <w:qFormat/>
    <w:rsid w:val="00BA203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0" w:lineRule="atLeast"/>
      <w:ind w:right="1183"/>
      <w:jc w:val="center"/>
    </w:pPr>
    <w:rPr>
      <w:rFonts w:ascii="Bookman" w:eastAsia="Times New Roman" w:hAnsi="Bookman"/>
    </w:rPr>
  </w:style>
  <w:style w:type="paragraph" w:styleId="Titel">
    <w:name w:val="Title"/>
    <w:basedOn w:val="Standard"/>
    <w:qFormat/>
    <w:pPr>
      <w:jc w:val="center"/>
    </w:pPr>
    <w:rPr>
      <w:rFonts w:ascii="Frutiger 45 Light" w:hAnsi="Frutiger 45 Light"/>
      <w:b/>
      <w:color w:val="000000"/>
      <w:sz w:val="28"/>
    </w:rPr>
  </w:style>
  <w:style w:type="character" w:customStyle="1" w:styleId="berschrift1Zchn">
    <w:name w:val="Überschrift 1 Zchn"/>
    <w:link w:val="berschrift1"/>
    <w:uiPriority w:val="9"/>
    <w:rsid w:val="00BA2036"/>
    <w:rPr>
      <w:b/>
      <w:bCs/>
      <w:kern w:val="36"/>
      <w:sz w:val="48"/>
      <w:szCs w:val="48"/>
    </w:rPr>
  </w:style>
  <w:style w:type="paragraph" w:customStyle="1" w:styleId="Default">
    <w:name w:val="Default"/>
    <w:rsid w:val="00653A1D"/>
    <w:pPr>
      <w:autoSpaceDE w:val="0"/>
      <w:autoSpaceDN w:val="0"/>
      <w:adjustRightInd w:val="0"/>
    </w:pPr>
    <w:rPr>
      <w:rFonts w:ascii="Arial" w:hAnsi="Arial" w:cs="Arial"/>
      <w:color w:val="000000"/>
      <w:sz w:val="24"/>
      <w:szCs w:val="24"/>
      <w:lang w:val="de-CH" w:eastAsia="de-CH"/>
    </w:rPr>
  </w:style>
  <w:style w:type="paragraph" w:styleId="Sprechblasentext">
    <w:name w:val="Balloon Text"/>
    <w:basedOn w:val="Standard"/>
    <w:link w:val="SprechblasentextZchn"/>
    <w:uiPriority w:val="99"/>
    <w:semiHidden/>
    <w:unhideWhenUsed/>
    <w:rsid w:val="003E060E"/>
    <w:rPr>
      <w:rFonts w:ascii="Segoe UI" w:hAnsi="Segoe UI" w:cs="Segoe UI"/>
      <w:sz w:val="18"/>
      <w:szCs w:val="18"/>
    </w:rPr>
  </w:style>
  <w:style w:type="character" w:customStyle="1" w:styleId="SprechblasentextZchn">
    <w:name w:val="Sprechblasentext Zchn"/>
    <w:link w:val="Sprechblasentext"/>
    <w:uiPriority w:val="99"/>
    <w:semiHidden/>
    <w:rsid w:val="003E060E"/>
    <w:rPr>
      <w:rFonts w:ascii="Segoe UI" w:hAnsi="Segoe UI" w:cs="Segoe UI"/>
      <w:sz w:val="18"/>
      <w:szCs w:val="18"/>
      <w:lang w:val="en-US" w:eastAsia="de-DE"/>
    </w:rPr>
  </w:style>
  <w:style w:type="character" w:styleId="Hyperlink">
    <w:name w:val="Hyperlink"/>
    <w:uiPriority w:val="99"/>
    <w:unhideWhenUsed/>
    <w:rsid w:val="008A72E4"/>
    <w:rPr>
      <w:color w:val="0563C1"/>
      <w:u w:val="single"/>
    </w:rPr>
  </w:style>
  <w:style w:type="paragraph" w:styleId="Listenabsatz">
    <w:name w:val="List Paragraph"/>
    <w:basedOn w:val="Standard"/>
    <w:uiPriority w:val="34"/>
    <w:qFormat/>
    <w:rsid w:val="008A72E4"/>
    <w:pPr>
      <w:spacing w:after="160" w:line="259" w:lineRule="auto"/>
      <w:ind w:left="720"/>
      <w:contextualSpacing/>
    </w:pPr>
    <w:rPr>
      <w:rFonts w:ascii="Calibri" w:eastAsia="Calibri" w:hAnsi="Calibri"/>
      <w:sz w:val="22"/>
      <w:szCs w:val="22"/>
      <w:lang w:eastAsia="en-US"/>
    </w:rPr>
  </w:style>
  <w:style w:type="character" w:styleId="Kommentarzeichen">
    <w:name w:val="annotation reference"/>
    <w:uiPriority w:val="99"/>
    <w:semiHidden/>
    <w:unhideWhenUsed/>
    <w:rsid w:val="008A72E4"/>
    <w:rPr>
      <w:sz w:val="16"/>
      <w:szCs w:val="16"/>
    </w:rPr>
  </w:style>
  <w:style w:type="paragraph" w:styleId="Kommentartext">
    <w:name w:val="annotation text"/>
    <w:basedOn w:val="Standard"/>
    <w:link w:val="KommentartextZchn"/>
    <w:uiPriority w:val="99"/>
    <w:semiHidden/>
    <w:unhideWhenUsed/>
    <w:rsid w:val="008A72E4"/>
    <w:pPr>
      <w:spacing w:after="160"/>
    </w:pPr>
    <w:rPr>
      <w:rFonts w:ascii="Calibri" w:eastAsia="Calibri" w:hAnsi="Calibri"/>
      <w:lang w:val="de-CH" w:eastAsia="en-US"/>
    </w:rPr>
  </w:style>
  <w:style w:type="character" w:customStyle="1" w:styleId="KommentartextZchn">
    <w:name w:val="Kommentartext Zchn"/>
    <w:link w:val="Kommentartext"/>
    <w:uiPriority w:val="99"/>
    <w:semiHidden/>
    <w:rsid w:val="008A72E4"/>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42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cb.unibe.ch/application_and__admission/application/index_e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omlutz@vetphys.uzh.ch" TargetMode="Externa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et.uzh.ch/dam/jcr:8d88c6d5-2ae6-446d-b1f4-f25d8642f620/DoktoratsordungPhD2017.pdf"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gcb.unibe.ch/phd_program/phd_degree/index_eng.html" TargetMode="External"/><Relationship Id="rId4" Type="http://schemas.openxmlformats.org/officeDocument/2006/relationships/settings" Target="settings.xml"/><Relationship Id="rId9" Type="http://schemas.openxmlformats.org/officeDocument/2006/relationships/hyperlink" Target="https://edit.cms.unibe.ch/unibe/portal/center_gradschools/gs_cb/content/e126775/e475940/index_eng.html?preview=pre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4E97-A420-41A2-B363-C798628A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2720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Titelblatt*</vt:lpstr>
      <vt:lpstr>Titelblatt*</vt:lpstr>
    </vt:vector>
  </TitlesOfParts>
  <Company>unizh</Company>
  <LinksUpToDate>false</LinksUpToDate>
  <CharactersWithSpaces>3145</CharactersWithSpaces>
  <SharedDoc>false</SharedDoc>
  <HLinks>
    <vt:vector size="30" baseType="variant">
      <vt:variant>
        <vt:i4>4194430</vt:i4>
      </vt:variant>
      <vt:variant>
        <vt:i4>12</vt:i4>
      </vt:variant>
      <vt:variant>
        <vt:i4>0</vt:i4>
      </vt:variant>
      <vt:variant>
        <vt:i4>5</vt:i4>
      </vt:variant>
      <vt:variant>
        <vt:lpwstr>http://www.gcb.unibe.ch/phd_program/phd_degree/index_eng.html</vt:lpwstr>
      </vt:variant>
      <vt:variant>
        <vt:lpwstr/>
      </vt:variant>
      <vt:variant>
        <vt:i4>7471108</vt:i4>
      </vt:variant>
      <vt:variant>
        <vt:i4>9</vt:i4>
      </vt:variant>
      <vt:variant>
        <vt:i4>0</vt:i4>
      </vt:variant>
      <vt:variant>
        <vt:i4>5</vt:i4>
      </vt:variant>
      <vt:variant>
        <vt:lpwstr>https://edit.cms.unibe.ch/unibe/portal/center_gradschools/gs_cb/content/e126775/e475940/index_eng.html?preview=preview</vt:lpwstr>
      </vt:variant>
      <vt:variant>
        <vt:lpwstr/>
      </vt:variant>
      <vt:variant>
        <vt:i4>1245291</vt:i4>
      </vt:variant>
      <vt:variant>
        <vt:i4>6</vt:i4>
      </vt:variant>
      <vt:variant>
        <vt:i4>0</vt:i4>
      </vt:variant>
      <vt:variant>
        <vt:i4>5</vt:i4>
      </vt:variant>
      <vt:variant>
        <vt:lpwstr>mailto:tomlutz@vetphys.uzh.ch</vt:lpwstr>
      </vt:variant>
      <vt:variant>
        <vt:lpwstr/>
      </vt:variant>
      <vt:variant>
        <vt:i4>327686</vt:i4>
      </vt:variant>
      <vt:variant>
        <vt:i4>3</vt:i4>
      </vt:variant>
      <vt:variant>
        <vt:i4>0</vt:i4>
      </vt:variant>
      <vt:variant>
        <vt:i4>5</vt:i4>
      </vt:variant>
      <vt:variant>
        <vt:lpwstr>http://www.gcb.unibe.ch/application_and__admission/application/index_eng.html</vt:lpwstr>
      </vt:variant>
      <vt:variant>
        <vt:lpwstr/>
      </vt:variant>
      <vt:variant>
        <vt:i4>2097215</vt:i4>
      </vt:variant>
      <vt:variant>
        <vt:i4>0</vt:i4>
      </vt:variant>
      <vt:variant>
        <vt:i4>0</vt:i4>
      </vt:variant>
      <vt:variant>
        <vt:i4>5</vt:i4>
      </vt:variant>
      <vt:variant>
        <vt:lpwstr>https://www.vet.uzh.ch/dam/jcr:8d88c6d5-2ae6-446d-b1f4-f25d8642f620/DoktoratsordungPhD2017.pdf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Titelblatt*</dc:title>
  <dc:subject/>
  <dc:creator>user</dc:creator>
  <cp:keywords/>
  <cp:lastModifiedBy>Imthurn, Edith Desideria (GHS)</cp:lastModifiedBy>
  <cp:revision>2</cp:revision>
  <cp:lastPrinted>2018-10-04T12:35:00Z</cp:lastPrinted>
  <dcterms:created xsi:type="dcterms:W3CDTF">2019-01-24T12:16:00Z</dcterms:created>
  <dcterms:modified xsi:type="dcterms:W3CDTF">2019-01-24T12:16:00Z</dcterms:modified>
</cp:coreProperties>
</file>